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6" w:rsidRDefault="006C5EC6">
      <w:pPr>
        <w:spacing w:after="0"/>
        <w:ind w:firstLine="709"/>
        <w:jc w:val="center"/>
        <w:rPr>
          <w:sz w:val="24"/>
          <w:szCs w:val="24"/>
        </w:rPr>
      </w:pPr>
    </w:p>
    <w:p w:rsidR="006C5EC6" w:rsidRDefault="003B5966">
      <w:pPr>
        <w:spacing w:after="0"/>
        <w:jc w:val="center"/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inline distT="0" distB="0" distL="114300" distR="114300">
            <wp:extent cx="4678680" cy="1800225"/>
            <wp:effectExtent l="0" t="0" r="7620" b="9525"/>
            <wp:docPr id="21" name="Изображение 21" descr="1769603519_3466436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1769603519_346643631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EC6" w:rsidRDefault="006C5EC6">
      <w:pPr>
        <w:spacing w:after="0"/>
        <w:rPr>
          <w:b/>
          <w:szCs w:val="28"/>
        </w:rPr>
      </w:pPr>
    </w:p>
    <w:p w:rsidR="006C5EC6" w:rsidRDefault="003B5966">
      <w:pPr>
        <w:spacing w:after="0"/>
        <w:rPr>
          <w:b/>
          <w:szCs w:val="28"/>
        </w:rPr>
      </w:pPr>
      <w:r>
        <w:rPr>
          <w:b/>
          <w:szCs w:val="28"/>
        </w:rPr>
        <w:t>Пресс-релиз</w:t>
      </w:r>
    </w:p>
    <w:p w:rsidR="006C5EC6" w:rsidRDefault="006C5EC6">
      <w:pPr>
        <w:spacing w:after="0"/>
        <w:rPr>
          <w:b/>
          <w:szCs w:val="28"/>
        </w:rPr>
      </w:pPr>
    </w:p>
    <w:p w:rsidR="006C5EC6" w:rsidRDefault="003B5966">
      <w:pPr>
        <w:spacing w:after="0"/>
        <w:ind w:firstLine="709"/>
        <w:jc w:val="both"/>
        <w:rPr>
          <w:b/>
          <w:szCs w:val="28"/>
        </w:rPr>
      </w:pPr>
      <w:r>
        <w:rPr>
          <w:szCs w:val="28"/>
        </w:rPr>
        <w:t>9</w:t>
      </w:r>
      <w:r w:rsidR="00563D4C">
        <w:rPr>
          <w:rFonts w:ascii="Calibri" w:hAnsi="Calibri" w:cs="Calibri"/>
          <w:szCs w:val="28"/>
        </w:rPr>
        <w:t>−</w:t>
      </w:r>
      <w:r>
        <w:rPr>
          <w:szCs w:val="28"/>
        </w:rPr>
        <w:t>10 сентября с 12</w:t>
      </w:r>
      <w:r w:rsidR="00563D4C">
        <w:rPr>
          <w:szCs w:val="28"/>
        </w:rPr>
        <w:t>:</w:t>
      </w:r>
      <w:r>
        <w:rPr>
          <w:szCs w:val="28"/>
        </w:rPr>
        <w:t>00 на базе краевой универсальной библиотеки им. А.</w:t>
      </w:r>
      <w:r w:rsidR="00563D4C">
        <w:rPr>
          <w:szCs w:val="28"/>
        </w:rPr>
        <w:t xml:space="preserve"> </w:t>
      </w:r>
      <w:r>
        <w:rPr>
          <w:szCs w:val="28"/>
        </w:rPr>
        <w:t>М. Горького по адресу:</w:t>
      </w:r>
      <w:r w:rsidR="00563D4C">
        <w:rPr>
          <w:szCs w:val="28"/>
        </w:rPr>
        <w:t xml:space="preserve"> </w:t>
      </w:r>
      <w:r>
        <w:rPr>
          <w:szCs w:val="28"/>
        </w:rPr>
        <w:t xml:space="preserve">г. Пермь, ул. Ленина, 70 (2 этаж, правое крыло, интерактивный зал) состоится </w:t>
      </w:r>
      <w:r>
        <w:rPr>
          <w:b/>
          <w:szCs w:val="28"/>
        </w:rPr>
        <w:t xml:space="preserve">Всероссийская научно-практическая конференция «Татары </w:t>
      </w:r>
      <w:r w:rsidR="00563D4C">
        <w:rPr>
          <w:rFonts w:ascii="Calibri" w:hAnsi="Calibri" w:cs="Calibri"/>
          <w:b/>
          <w:szCs w:val="28"/>
        </w:rPr>
        <w:t>−</w:t>
      </w:r>
      <w:r>
        <w:rPr>
          <w:b/>
          <w:szCs w:val="28"/>
        </w:rPr>
        <w:t xml:space="preserve"> в семье единой народов России. 20-летие татарского краеведения на Западном Урале. История и современность».</w:t>
      </w:r>
    </w:p>
    <w:p w:rsidR="006C5EC6" w:rsidRDefault="006C5EC6">
      <w:pPr>
        <w:spacing w:after="0"/>
        <w:ind w:firstLine="709"/>
        <w:jc w:val="both"/>
        <w:rPr>
          <w:b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1841"/>
        <w:gridCol w:w="1864"/>
        <w:gridCol w:w="1743"/>
        <w:gridCol w:w="2642"/>
      </w:tblGrid>
      <w:tr w:rsidR="006C5EC6">
        <w:trPr>
          <w:trHeight w:val="1449"/>
          <w:jc w:val="center"/>
        </w:trPr>
        <w:tc>
          <w:tcPr>
            <w:tcW w:w="1668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2910" cy="791845"/>
                  <wp:effectExtent l="0" t="0" r="15240" b="8255"/>
                  <wp:docPr id="1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28" cy="79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sz w:val="22"/>
                <w:lang w:eastAsia="ru-RU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93345</wp:posOffset>
                  </wp:positionH>
                  <wp:positionV relativeFrom="paragraph">
                    <wp:posOffset>251460</wp:posOffset>
                  </wp:positionV>
                  <wp:extent cx="801370" cy="477520"/>
                  <wp:effectExtent l="0" t="0" r="17780" b="17780"/>
                  <wp:wrapNone/>
                  <wp:docPr id="3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198" cy="4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4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875665" cy="791845"/>
                  <wp:effectExtent l="0" t="0" r="635" b="8255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7778" r="14445" b="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788670" cy="791845"/>
                  <wp:effectExtent l="0" t="0" r="11430" b="8255"/>
                  <wp:docPr id="7" name="Изображение 7" descr="Мухамедшину_page-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Мухамедшину_page-000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46969" t="14459" r="43630" b="78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7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8535" cy="791845"/>
                  <wp:effectExtent l="0" t="0" r="12065" b="8255"/>
                  <wp:docPr id="9" name="Рисунок 10" descr="C:\Users\user\Downloads\Логотип-краеведы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0" descr="C:\Users\user\Downloads\Логотип-краеведы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6681" t="8564" r="18281" b="41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C6">
        <w:trPr>
          <w:trHeight w:val="1449"/>
          <w:jc w:val="center"/>
        </w:trPr>
        <w:tc>
          <w:tcPr>
            <w:tcW w:w="1668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886460" cy="791845"/>
                  <wp:effectExtent l="0" t="0" r="8890" b="8255"/>
                  <wp:docPr id="13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725805" cy="791845"/>
                  <wp:effectExtent l="0" t="0" r="17145" b="8255"/>
                  <wp:docPr id="17" name="Рисунок 7" descr="C:\Users\Дом\Downloads\Цветной-Лого-автономии-ТНКАП.pdf-Яндекс-Докумен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7" descr="C:\Users\Дом\Downloads\Цветной-Лого-автономии-ТНКАП.pdf-Яндекс-Документы.jp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32526" t="20010" r="28609" b="12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0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4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114300" distR="114300">
                  <wp:extent cx="763270" cy="1080135"/>
                  <wp:effectExtent l="0" t="0" r="5715" b="17780"/>
                  <wp:docPr id="18" name="Изображение 1" descr="C:\Users\user\Downloads\IMG_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" descr="C:\Users\user\Downloads\IMG_0011.jp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5889" t="4688" r="4612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327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5645" cy="791845"/>
                  <wp:effectExtent l="0" t="0" r="8255" b="7620"/>
                  <wp:docPr id="19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4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2" w:type="dxa"/>
          </w:tcPr>
          <w:p w:rsidR="006C5EC6" w:rsidRDefault="003B5966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noProof/>
                <w:szCs w:val="28"/>
                <w:lang w:eastAsia="ru-RU"/>
              </w:rPr>
              <w:drawing>
                <wp:inline distT="0" distB="0" distL="114300" distR="114300">
                  <wp:extent cx="1354455" cy="791845"/>
                  <wp:effectExtent l="0" t="0" r="17145" b="8255"/>
                  <wp:docPr id="20" name="Изображение 1" descr="C:\Users\user\Downloads\-neWaVjMU4FiJbdbH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1" descr="C:\Users\user\Downloads\-neWaVjMU4FiJbdbH-001.jp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42079" t="45519" r="39027" b="39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45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5EC6" w:rsidRDefault="006C5EC6">
      <w:pPr>
        <w:spacing w:after="0"/>
        <w:ind w:firstLine="709"/>
        <w:jc w:val="both"/>
        <w:rPr>
          <w:b/>
          <w:szCs w:val="28"/>
        </w:rPr>
      </w:pPr>
    </w:p>
    <w:p w:rsidR="006C5EC6" w:rsidRDefault="003B5966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Организаторы: </w:t>
      </w:r>
    </w:p>
    <w:p w:rsidR="006C5EC6" w:rsidRDefault="00563D4C">
      <w:pPr>
        <w:spacing w:after="0"/>
        <w:ind w:left="708" w:firstLine="1"/>
        <w:jc w:val="both"/>
        <w:rPr>
          <w:szCs w:val="28"/>
        </w:rPr>
      </w:pPr>
      <w:r>
        <w:rPr>
          <w:rFonts w:ascii="Calibri" w:hAnsi="Calibri" w:cs="Calibri"/>
          <w:szCs w:val="28"/>
        </w:rPr>
        <w:t>−</w:t>
      </w:r>
      <w:r w:rsidR="003B5966">
        <w:rPr>
          <w:szCs w:val="28"/>
        </w:rPr>
        <w:t xml:space="preserve"> РОО «Национально-культурная автономия татар Пермского края»;</w:t>
      </w:r>
    </w:p>
    <w:p w:rsidR="006C5EC6" w:rsidRDefault="00563D4C">
      <w:pPr>
        <w:spacing w:after="0"/>
        <w:ind w:left="708" w:firstLine="1"/>
        <w:jc w:val="both"/>
        <w:rPr>
          <w:szCs w:val="28"/>
        </w:rPr>
      </w:pPr>
      <w:r>
        <w:rPr>
          <w:rFonts w:ascii="Calibri" w:hAnsi="Calibri" w:cs="Calibri"/>
          <w:szCs w:val="28"/>
        </w:rPr>
        <w:t>−</w:t>
      </w:r>
      <w:r w:rsidR="003B5966">
        <w:rPr>
          <w:szCs w:val="28"/>
        </w:rPr>
        <w:t xml:space="preserve"> Благотворительный фонд поддержки национальных проектов «Ватан»;</w:t>
      </w:r>
      <w:r w:rsidR="003B5966">
        <w:rPr>
          <w:szCs w:val="28"/>
        </w:rPr>
        <w:br/>
      </w:r>
      <w:r>
        <w:rPr>
          <w:rFonts w:ascii="Calibri" w:hAnsi="Calibri" w:cs="Calibri"/>
          <w:szCs w:val="28"/>
        </w:rPr>
        <w:t>−</w:t>
      </w:r>
      <w:r w:rsidR="003B5966">
        <w:rPr>
          <w:szCs w:val="28"/>
        </w:rPr>
        <w:t xml:space="preserve"> МОО «Татарская национально-культурная автономия города Перми»;</w:t>
      </w:r>
    </w:p>
    <w:p w:rsidR="006C5EC6" w:rsidRDefault="00563D4C">
      <w:pPr>
        <w:spacing w:after="0"/>
        <w:ind w:left="708" w:firstLine="1"/>
        <w:jc w:val="both"/>
        <w:rPr>
          <w:szCs w:val="28"/>
        </w:rPr>
      </w:pPr>
      <w:r>
        <w:rPr>
          <w:rFonts w:ascii="Calibri" w:hAnsi="Calibri" w:cs="Calibri"/>
          <w:szCs w:val="28"/>
        </w:rPr>
        <w:t>−</w:t>
      </w:r>
      <w:r w:rsidR="003B5966">
        <w:rPr>
          <w:szCs w:val="28"/>
        </w:rPr>
        <w:t xml:space="preserve"> ПРОО «Память сердца. Дети погибших защитников Отечества в годы Великой Отечественной войны». </w:t>
      </w:r>
    </w:p>
    <w:p w:rsidR="006C5EC6" w:rsidRDefault="003B5966">
      <w:pPr>
        <w:spacing w:after="0"/>
        <w:ind w:left="708" w:firstLine="1"/>
        <w:jc w:val="both"/>
        <w:rPr>
          <w:rFonts w:eastAsia="Calibri" w:cs="Times New Roman"/>
          <w:szCs w:val="28"/>
        </w:rPr>
      </w:pPr>
      <w:r>
        <w:rPr>
          <w:szCs w:val="28"/>
        </w:rPr>
        <w:t>П</w:t>
      </w:r>
      <w:r>
        <w:rPr>
          <w:rFonts w:eastAsia="Calibri" w:cs="Times New Roman"/>
          <w:szCs w:val="28"/>
        </w:rPr>
        <w:t>ри поддержке:</w:t>
      </w:r>
    </w:p>
    <w:p w:rsidR="006C5EC6" w:rsidRDefault="00563D4C">
      <w:pPr>
        <w:spacing w:after="0"/>
        <w:ind w:firstLine="709"/>
        <w:jc w:val="both"/>
        <w:rPr>
          <w:rFonts w:cs="Times New Roman"/>
          <w:bCs/>
          <w:szCs w:val="28"/>
        </w:rPr>
      </w:pPr>
      <w:r>
        <w:rPr>
          <w:rFonts w:ascii="Calibri" w:eastAsia="Calibri" w:hAnsi="Calibri" w:cs="Calibri"/>
          <w:szCs w:val="28"/>
        </w:rPr>
        <w:t>−</w:t>
      </w:r>
      <w:r w:rsidR="003B5966">
        <w:rPr>
          <w:rFonts w:eastAsia="Calibri" w:cs="Times New Roman"/>
          <w:szCs w:val="28"/>
        </w:rPr>
        <w:t xml:space="preserve"> </w:t>
      </w:r>
      <w:r w:rsidR="003B5966">
        <w:rPr>
          <w:rFonts w:cs="Times New Roman"/>
          <w:bCs/>
          <w:szCs w:val="28"/>
        </w:rPr>
        <w:t>Администрации Губернатора Пермского края;</w:t>
      </w:r>
    </w:p>
    <w:p w:rsidR="006C5EC6" w:rsidRDefault="00563D4C">
      <w:pPr>
        <w:spacing w:after="0"/>
        <w:ind w:firstLine="709"/>
        <w:jc w:val="both"/>
        <w:rPr>
          <w:rFonts w:cs="Times New Roman"/>
          <w:bCs/>
          <w:szCs w:val="28"/>
        </w:rPr>
      </w:pPr>
      <w:r>
        <w:rPr>
          <w:rFonts w:ascii="Calibri" w:hAnsi="Calibri" w:cs="Calibri"/>
          <w:bCs/>
          <w:szCs w:val="28"/>
        </w:rPr>
        <w:t>−</w:t>
      </w:r>
      <w:r w:rsidR="003B5966">
        <w:rPr>
          <w:rFonts w:cs="Times New Roman"/>
          <w:bCs/>
          <w:szCs w:val="28"/>
        </w:rPr>
        <w:t xml:space="preserve"> Администрации города Перми;</w:t>
      </w:r>
    </w:p>
    <w:p w:rsidR="006C5EC6" w:rsidRDefault="00563D4C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ascii="Calibri" w:hAnsi="Calibri" w:cs="Calibri"/>
          <w:bCs/>
          <w:szCs w:val="28"/>
        </w:rPr>
        <w:t>−</w:t>
      </w:r>
      <w:r w:rsidR="005A555B">
        <w:rPr>
          <w:rFonts w:cs="Times New Roman"/>
          <w:bCs/>
          <w:szCs w:val="28"/>
        </w:rPr>
        <w:t> </w:t>
      </w:r>
      <w:r w:rsidR="003B5966">
        <w:rPr>
          <w:rFonts w:cs="Times New Roman"/>
          <w:szCs w:val="28"/>
        </w:rPr>
        <w:t>Регионального отделения общероссийской общественно-государственной организации «Ассамблеи народов России» Пермского края,</w:t>
      </w:r>
    </w:p>
    <w:p w:rsidR="006C5EC6" w:rsidRDefault="00563D4C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ascii="Calibri" w:hAnsi="Calibri" w:cs="Calibri"/>
          <w:szCs w:val="28"/>
        </w:rPr>
        <w:t>−</w:t>
      </w:r>
      <w:r w:rsidR="003B5966">
        <w:rPr>
          <w:rFonts w:cs="Times New Roman"/>
          <w:szCs w:val="28"/>
        </w:rPr>
        <w:t xml:space="preserve"> Всемирного конгресса татар.</w:t>
      </w:r>
    </w:p>
    <w:p w:rsidR="006C5EC6" w:rsidRDefault="003B5966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Конференция проводится под эгидой Российской ассоциации содействия ООН, Международной гуманитарной академии «Европа-Азия» и Международного консорциума БРИКС.</w:t>
      </w:r>
    </w:p>
    <w:p w:rsidR="005A555B" w:rsidRDefault="005A555B" w:rsidP="005A555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Конференция посвящена Году единства народов России.</w:t>
      </w: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5A555B" w:rsidRDefault="005A555B">
      <w:pPr>
        <w:spacing w:after="0"/>
        <w:ind w:firstLine="709"/>
        <w:jc w:val="both"/>
        <w:rPr>
          <w:rFonts w:cs="Times New Roman"/>
          <w:szCs w:val="28"/>
        </w:rPr>
      </w:pPr>
    </w:p>
    <w:p w:rsidR="006C5EC6" w:rsidRDefault="003B5966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Тематика конференции:</w:t>
      </w:r>
    </w:p>
    <w:p w:rsidR="006C5EC6" w:rsidRDefault="00563D4C" w:rsidP="005A555B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ascii="Calibri" w:hAnsi="Calibri" w:cs="Calibri"/>
          <w:szCs w:val="28"/>
        </w:rPr>
        <w:t>−</w:t>
      </w:r>
      <w:r w:rsidR="003B5966">
        <w:rPr>
          <w:rFonts w:cs="Times New Roman"/>
          <w:szCs w:val="28"/>
        </w:rPr>
        <w:t xml:space="preserve"> прошлое народов, заселяющих Пермский край</w:t>
      </w:r>
      <w:r>
        <w:rPr>
          <w:rFonts w:cs="Times New Roman"/>
          <w:szCs w:val="28"/>
        </w:rPr>
        <w:t>,</w:t>
      </w:r>
      <w:r w:rsidR="003B5966">
        <w:rPr>
          <w:rFonts w:cs="Times New Roman"/>
          <w:szCs w:val="28"/>
        </w:rPr>
        <w:t xml:space="preserve"> в историческом ракурсе;</w:t>
      </w:r>
    </w:p>
    <w:p w:rsidR="006C5EC6" w:rsidRDefault="00563D4C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ascii="Calibri" w:hAnsi="Calibri" w:cs="Calibri"/>
          <w:szCs w:val="28"/>
        </w:rPr>
        <w:t>−</w:t>
      </w:r>
      <w:r w:rsidR="003B5966">
        <w:rPr>
          <w:rFonts w:cs="Times New Roman"/>
          <w:szCs w:val="28"/>
        </w:rPr>
        <w:t xml:space="preserve"> единство и дружба народов, формирование уважительного отношения к истории своего народа и других этносов, а также к историческому прошлому и настоящему своего Отечества;</w:t>
      </w:r>
    </w:p>
    <w:p w:rsidR="006C5EC6" w:rsidRDefault="00563D4C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ascii="Calibri" w:hAnsi="Calibri" w:cs="Calibri"/>
          <w:szCs w:val="28"/>
        </w:rPr>
        <w:t>−</w:t>
      </w:r>
      <w:r w:rsidR="0014062C">
        <w:rPr>
          <w:rFonts w:cs="Times New Roman"/>
          <w:szCs w:val="28"/>
        </w:rPr>
        <w:t> </w:t>
      </w:r>
      <w:r w:rsidR="003B5966">
        <w:rPr>
          <w:rFonts w:cs="Times New Roman"/>
          <w:szCs w:val="28"/>
        </w:rPr>
        <w:t>многовековая дружба русского и татарского народов, вклад татар в защиту, становление и развитие Российского государства, в Победу в Великой Отечественной войне;</w:t>
      </w:r>
    </w:p>
    <w:p w:rsidR="006C5EC6" w:rsidRDefault="005A555B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 </w:t>
      </w:r>
      <w:r w:rsidR="00563D4C">
        <w:rPr>
          <w:rFonts w:ascii="Calibri" w:hAnsi="Calibri" w:cs="Calibri"/>
          <w:szCs w:val="28"/>
        </w:rPr>
        <w:t>−</w:t>
      </w:r>
      <w:r w:rsidR="0014062C">
        <w:rPr>
          <w:rFonts w:cs="Times New Roman"/>
          <w:szCs w:val="28"/>
        </w:rPr>
        <w:t> </w:t>
      </w:r>
      <w:r w:rsidR="003B5966">
        <w:rPr>
          <w:rFonts w:cs="Times New Roman"/>
          <w:szCs w:val="28"/>
        </w:rPr>
        <w:t>популяризация краеведческих исследований, распространение краеведческих данных о вкладе татарского народа совместно с другими народами в становление города Перми и заслугах его</w:t>
      </w:r>
      <w:r w:rsidR="00563D4C">
        <w:rPr>
          <w:rFonts w:cs="Times New Roman"/>
          <w:szCs w:val="28"/>
        </w:rPr>
        <w:t>,</w:t>
      </w:r>
      <w:r w:rsidR="003B5966">
        <w:rPr>
          <w:rFonts w:cs="Times New Roman"/>
          <w:szCs w:val="28"/>
        </w:rPr>
        <w:t xml:space="preserve"> известных в стране и мире</w:t>
      </w:r>
      <w:r w:rsidR="00563D4C">
        <w:rPr>
          <w:rFonts w:cs="Times New Roman"/>
          <w:szCs w:val="28"/>
        </w:rPr>
        <w:t>;</w:t>
      </w:r>
      <w:r w:rsidR="003B5966">
        <w:rPr>
          <w:rFonts w:cs="Times New Roman"/>
          <w:szCs w:val="28"/>
        </w:rPr>
        <w:t xml:space="preserve"> </w:t>
      </w:r>
    </w:p>
    <w:p w:rsidR="006C5EC6" w:rsidRDefault="005A555B" w:rsidP="005A555B">
      <w:pPr>
        <w:spacing w:after="0"/>
        <w:ind w:firstLine="348"/>
        <w:jc w:val="both"/>
        <w:rPr>
          <w:rFonts w:eastAsia="Arial" w:cs="Times New Roman"/>
          <w:szCs w:val="28"/>
        </w:rPr>
      </w:pPr>
      <w:r>
        <w:rPr>
          <w:rFonts w:eastAsia="Arial" w:cs="Times New Roman"/>
          <w:szCs w:val="28"/>
          <w:shd w:val="clear" w:color="auto" w:fill="FFFFFF"/>
        </w:rPr>
        <w:t>   </w:t>
      </w:r>
      <w:r w:rsidR="00563D4C">
        <w:rPr>
          <w:rFonts w:ascii="Calibri" w:eastAsia="Arial" w:hAnsi="Calibri" w:cs="Calibri"/>
          <w:szCs w:val="28"/>
          <w:shd w:val="clear" w:color="auto" w:fill="FFFFFF"/>
        </w:rPr>
        <w:t>−</w:t>
      </w:r>
      <w:r w:rsidR="003B5966">
        <w:rPr>
          <w:rFonts w:eastAsia="Arial" w:cs="Times New Roman"/>
          <w:szCs w:val="28"/>
          <w:shd w:val="clear" w:color="auto" w:fill="FFFFFF"/>
        </w:rPr>
        <w:t xml:space="preserve"> </w:t>
      </w:r>
      <w:r w:rsidR="0014062C">
        <w:t> </w:t>
      </w:r>
      <w:r w:rsidR="003B5966">
        <w:rPr>
          <w:rFonts w:eastAsia="Arial" w:cs="Times New Roman"/>
          <w:szCs w:val="28"/>
          <w:shd w:val="clear" w:color="auto" w:fill="FFFFFF"/>
        </w:rPr>
        <w:t>укрепление национального единства, мира и согласия между народами РФ, гармонизация межнациональных отношений; </w:t>
      </w:r>
    </w:p>
    <w:p w:rsidR="006C5EC6" w:rsidRDefault="005A555B" w:rsidP="005A555B">
      <w:pPr>
        <w:spacing w:after="0"/>
        <w:ind w:firstLine="348"/>
        <w:jc w:val="both"/>
        <w:rPr>
          <w:rFonts w:eastAsia="Arial" w:cs="Times New Roman"/>
          <w:szCs w:val="28"/>
        </w:rPr>
      </w:pPr>
      <w:r>
        <w:rPr>
          <w:rFonts w:eastAsia="Arial" w:cs="Times New Roman"/>
          <w:szCs w:val="28"/>
          <w:shd w:val="clear" w:color="auto" w:fill="FFFFFF"/>
        </w:rPr>
        <w:t>  </w:t>
      </w:r>
      <w:r w:rsidR="00563D4C">
        <w:rPr>
          <w:rFonts w:ascii="Calibri" w:eastAsia="Arial" w:hAnsi="Calibri" w:cs="Calibri"/>
          <w:szCs w:val="28"/>
          <w:shd w:val="clear" w:color="auto" w:fill="FFFFFF"/>
        </w:rPr>
        <w:t>−</w:t>
      </w:r>
      <w:r w:rsidR="003B5966">
        <w:rPr>
          <w:rFonts w:eastAsia="Arial" w:cs="Times New Roman"/>
          <w:szCs w:val="28"/>
          <w:shd w:val="clear" w:color="auto" w:fill="FFFFFF"/>
        </w:rPr>
        <w:t xml:space="preserve"> формирование у граждан, особенно у молодёжи, чувства общероссийской гражданской идентичности и сопричастности к судьбе страны. </w:t>
      </w:r>
    </w:p>
    <w:p w:rsidR="006C5EC6" w:rsidRDefault="003B5966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рамках проведения конференции будут представлены: выставка печатных из</w:t>
      </w:r>
      <w:r w:rsidR="005A555B">
        <w:rPr>
          <w:rFonts w:cs="Times New Roman"/>
          <w:szCs w:val="28"/>
        </w:rPr>
        <w:t>даний татарских краеведов Перми,</w:t>
      </w:r>
      <w:r>
        <w:rPr>
          <w:rFonts w:cs="Times New Roman"/>
          <w:szCs w:val="28"/>
        </w:rPr>
        <w:t xml:space="preserve"> выступление краеведов </w:t>
      </w:r>
      <w:r w:rsidR="0030306D">
        <w:rPr>
          <w:rFonts w:cs="Times New Roman"/>
          <w:szCs w:val="28"/>
        </w:rPr>
        <w:t>–</w:t>
      </w:r>
      <w:bookmarkStart w:id="0" w:name="_GoBack"/>
      <w:bookmarkEnd w:id="0"/>
      <w:r w:rsidR="00563D4C">
        <w:rPr>
          <w:rFonts w:cs="Times New Roman"/>
          <w:szCs w:val="28"/>
        </w:rPr>
        <w:t xml:space="preserve"> </w:t>
      </w:r>
      <w:r w:rsidR="005A555B">
        <w:rPr>
          <w:rFonts w:cs="Times New Roman"/>
          <w:szCs w:val="28"/>
        </w:rPr>
        <w:t>участников конференции и гостей,</w:t>
      </w:r>
      <w:r>
        <w:rPr>
          <w:rFonts w:cs="Times New Roman"/>
          <w:szCs w:val="28"/>
        </w:rPr>
        <w:t xml:space="preserve"> обсуждение тематики краеведческих исследований, обмен м</w:t>
      </w:r>
      <w:r w:rsidR="005A555B">
        <w:rPr>
          <w:rFonts w:cs="Times New Roman"/>
          <w:szCs w:val="28"/>
        </w:rPr>
        <w:t>нениями участников конференции,</w:t>
      </w:r>
      <w:r>
        <w:rPr>
          <w:rFonts w:cs="Times New Roman"/>
          <w:szCs w:val="28"/>
        </w:rPr>
        <w:t xml:space="preserve"> награждение активистов и краеведов.</w:t>
      </w:r>
    </w:p>
    <w:p w:rsidR="006C5EC6" w:rsidRDefault="003B5966">
      <w:pPr>
        <w:spacing w:after="0"/>
        <w:ind w:firstLine="708"/>
        <w:jc w:val="both"/>
        <w:rPr>
          <w:szCs w:val="28"/>
        </w:rPr>
      </w:pPr>
      <w:r>
        <w:rPr>
          <w:szCs w:val="28"/>
        </w:rPr>
        <w:t>На конференцию приглашены историки, краеведы из регионов России, лидеры национально</w:t>
      </w:r>
      <w:r w:rsidR="005A555B">
        <w:rPr>
          <w:szCs w:val="28"/>
        </w:rPr>
        <w:t>-</w:t>
      </w:r>
      <w:r>
        <w:rPr>
          <w:szCs w:val="28"/>
        </w:rPr>
        <w:t>культурных объединений Пермского края и города Перми.</w:t>
      </w:r>
    </w:p>
    <w:p w:rsidR="006C5EC6" w:rsidRDefault="003B5966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Cs/>
          <w:szCs w:val="28"/>
        </w:rPr>
        <w:t xml:space="preserve">Приглашаем </w:t>
      </w:r>
      <w:r w:rsidR="00563D4C">
        <w:rPr>
          <w:rFonts w:cs="Times New Roman"/>
          <w:bCs/>
          <w:szCs w:val="28"/>
        </w:rPr>
        <w:t>в</w:t>
      </w:r>
      <w:r>
        <w:rPr>
          <w:rFonts w:cs="Times New Roman"/>
          <w:bCs/>
          <w:szCs w:val="28"/>
        </w:rPr>
        <w:t xml:space="preserve">ас принять участие в работе конференции. Для выступления с докладом необходимо направить </w:t>
      </w:r>
      <w:r>
        <w:rPr>
          <w:rFonts w:cs="Times New Roman"/>
          <w:b/>
          <w:bCs/>
          <w:szCs w:val="28"/>
        </w:rPr>
        <w:t>заявку</w:t>
      </w:r>
      <w:r>
        <w:rPr>
          <w:rFonts w:cs="Times New Roman"/>
          <w:bCs/>
          <w:szCs w:val="28"/>
        </w:rPr>
        <w:t xml:space="preserve"> (в свободной форме с указанием темы выступления) в оргкомитет конференции </w:t>
      </w:r>
      <w:r>
        <w:rPr>
          <w:rFonts w:cs="Times New Roman"/>
          <w:b/>
          <w:bCs/>
          <w:szCs w:val="28"/>
        </w:rPr>
        <w:t>до 04.09.2026 г. на электронный адрес:</w:t>
      </w:r>
      <w:r>
        <w:rPr>
          <w:rFonts w:cs="Times New Roman"/>
          <w:b/>
          <w:szCs w:val="28"/>
          <w:u w:val="single"/>
          <w:shd w:val="clear" w:color="auto" w:fill="FFFFFF"/>
        </w:rPr>
        <w:t> </w:t>
      </w:r>
      <w:r>
        <w:rPr>
          <w:rFonts w:cs="Times New Roman"/>
          <w:b/>
          <w:szCs w:val="28"/>
          <w:u w:val="single"/>
          <w:shd w:val="clear" w:color="auto" w:fill="FFFFFF"/>
          <w:lang w:val="en-US"/>
        </w:rPr>
        <w:t>man</w:t>
      </w:r>
      <w:r>
        <w:rPr>
          <w:rFonts w:cs="Times New Roman"/>
          <w:b/>
          <w:szCs w:val="28"/>
          <w:u w:val="single"/>
          <w:shd w:val="clear" w:color="auto" w:fill="FFFFFF"/>
        </w:rPr>
        <w:t>2108479@</w:t>
      </w:r>
      <w:r>
        <w:rPr>
          <w:rFonts w:cs="Times New Roman"/>
          <w:b/>
          <w:szCs w:val="28"/>
          <w:u w:val="single"/>
          <w:shd w:val="clear" w:color="auto" w:fill="FFFFFF"/>
          <w:lang w:val="en-US"/>
        </w:rPr>
        <w:t>yandex</w:t>
      </w:r>
      <w:r>
        <w:rPr>
          <w:rFonts w:cs="Times New Roman"/>
          <w:b/>
          <w:szCs w:val="28"/>
          <w:u w:val="single"/>
          <w:shd w:val="clear" w:color="auto" w:fill="FFFFFF"/>
        </w:rPr>
        <w:t>.</w:t>
      </w:r>
      <w:r>
        <w:rPr>
          <w:rFonts w:cs="Times New Roman"/>
          <w:b/>
          <w:szCs w:val="28"/>
          <w:u w:val="single"/>
          <w:shd w:val="clear" w:color="auto" w:fill="FFFFFF"/>
          <w:lang w:val="en-US"/>
        </w:rPr>
        <w:t>ru</w:t>
      </w:r>
    </w:p>
    <w:p w:rsidR="006C5EC6" w:rsidRDefault="006C5EC6">
      <w:pPr>
        <w:spacing w:after="0"/>
        <w:ind w:firstLine="709"/>
        <w:jc w:val="both"/>
        <w:rPr>
          <w:rFonts w:cs="Times New Roman"/>
          <w:szCs w:val="28"/>
        </w:rPr>
      </w:pPr>
    </w:p>
    <w:p w:rsidR="006C5EC6" w:rsidRDefault="003B5966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Сопредседатель оргкомитета конференции – Председатель РОО «Татарские краеведы Пермского края», </w:t>
      </w:r>
      <w:r>
        <w:rPr>
          <w:rFonts w:eastAsia="Calibri" w:cs="Times New Roman"/>
          <w:szCs w:val="28"/>
        </w:rPr>
        <w:t>д.</w:t>
      </w:r>
      <w:r w:rsidR="00563D4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т.</w:t>
      </w:r>
      <w:r w:rsidR="00563D4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н., профессор </w:t>
      </w:r>
      <w:r>
        <w:rPr>
          <w:szCs w:val="28"/>
        </w:rPr>
        <w:t>Закиров Данир Галимзянович</w:t>
      </w:r>
      <w:r w:rsidR="00563D4C">
        <w:rPr>
          <w:szCs w:val="28"/>
        </w:rPr>
        <w:t>, тел.:</w:t>
      </w:r>
      <w:r>
        <w:rPr>
          <w:szCs w:val="28"/>
        </w:rPr>
        <w:t xml:space="preserve"> +7 (342) 216-87-33, </w:t>
      </w:r>
      <w:r>
        <w:rPr>
          <w:rFonts w:cs="Times New Roman"/>
          <w:szCs w:val="28"/>
          <w:u w:val="single"/>
          <w:shd w:val="clear" w:color="auto" w:fill="FFFFFF"/>
        </w:rPr>
        <w:t>e - mail: </w:t>
      </w:r>
      <w:hyperlink r:id="rId18" w:history="1">
        <w:r>
          <w:rPr>
            <w:rStyle w:val="a3"/>
            <w:rFonts w:cs="Times New Roman"/>
            <w:color w:val="auto"/>
            <w:szCs w:val="28"/>
            <w:shd w:val="clear" w:color="auto" w:fill="FFFFFF"/>
          </w:rPr>
          <w:t>awup.perm@mаil.ru</w:t>
        </w:r>
      </w:hyperlink>
    </w:p>
    <w:sectPr w:rsidR="006C5EC6" w:rsidSect="005756EF">
      <w:pgSz w:w="11906" w:h="16838"/>
      <w:pgMar w:top="420" w:right="1140" w:bottom="420" w:left="1140" w:header="709" w:footer="709" w:gutter="0"/>
      <w:cols w:space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CBC" w:rsidRDefault="002A7CBC">
      <w:pPr>
        <w:spacing w:after="0"/>
      </w:pPr>
      <w:r>
        <w:separator/>
      </w:r>
    </w:p>
  </w:endnote>
  <w:endnote w:type="continuationSeparator" w:id="1">
    <w:p w:rsidR="002A7CBC" w:rsidRDefault="002A7C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CBC" w:rsidRDefault="002A7CBC">
      <w:pPr>
        <w:spacing w:after="0"/>
      </w:pPr>
      <w:r>
        <w:separator/>
      </w:r>
    </w:p>
  </w:footnote>
  <w:footnote w:type="continuationSeparator" w:id="1">
    <w:p w:rsidR="002A7CBC" w:rsidRDefault="002A7C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4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7538C"/>
    <w:rsid w:val="00066DB5"/>
    <w:rsid w:val="00077A43"/>
    <w:rsid w:val="000D300F"/>
    <w:rsid w:val="000E5F01"/>
    <w:rsid w:val="000F185B"/>
    <w:rsid w:val="000F2CF4"/>
    <w:rsid w:val="00110BE2"/>
    <w:rsid w:val="0014062C"/>
    <w:rsid w:val="0015006C"/>
    <w:rsid w:val="00152484"/>
    <w:rsid w:val="00184233"/>
    <w:rsid w:val="0023753A"/>
    <w:rsid w:val="002A4F46"/>
    <w:rsid w:val="002A7CBC"/>
    <w:rsid w:val="002C2703"/>
    <w:rsid w:val="002F0209"/>
    <w:rsid w:val="0030306D"/>
    <w:rsid w:val="0030355D"/>
    <w:rsid w:val="003304BE"/>
    <w:rsid w:val="00344E7D"/>
    <w:rsid w:val="003B5966"/>
    <w:rsid w:val="003E6AE6"/>
    <w:rsid w:val="004670B2"/>
    <w:rsid w:val="00563D4C"/>
    <w:rsid w:val="005756EF"/>
    <w:rsid w:val="005A555B"/>
    <w:rsid w:val="005D6B7A"/>
    <w:rsid w:val="00651FEA"/>
    <w:rsid w:val="006C0B77"/>
    <w:rsid w:val="006C219B"/>
    <w:rsid w:val="006C42EF"/>
    <w:rsid w:val="006C5EC6"/>
    <w:rsid w:val="006E7CF4"/>
    <w:rsid w:val="006E7F8B"/>
    <w:rsid w:val="00710A3E"/>
    <w:rsid w:val="00712AE7"/>
    <w:rsid w:val="00754339"/>
    <w:rsid w:val="007561BF"/>
    <w:rsid w:val="0075626C"/>
    <w:rsid w:val="008242FF"/>
    <w:rsid w:val="00860F44"/>
    <w:rsid w:val="00870751"/>
    <w:rsid w:val="0087538C"/>
    <w:rsid w:val="00885DC6"/>
    <w:rsid w:val="008A3ADF"/>
    <w:rsid w:val="008C6ACB"/>
    <w:rsid w:val="0091648C"/>
    <w:rsid w:val="00922C48"/>
    <w:rsid w:val="00926A64"/>
    <w:rsid w:val="009740F1"/>
    <w:rsid w:val="00975511"/>
    <w:rsid w:val="009B26E6"/>
    <w:rsid w:val="00A20BF6"/>
    <w:rsid w:val="00AA607D"/>
    <w:rsid w:val="00B915B7"/>
    <w:rsid w:val="00BA3BB1"/>
    <w:rsid w:val="00BB4A71"/>
    <w:rsid w:val="00BF2D6F"/>
    <w:rsid w:val="00D25016"/>
    <w:rsid w:val="00D674C1"/>
    <w:rsid w:val="00D869D5"/>
    <w:rsid w:val="00EA59DF"/>
    <w:rsid w:val="00EE4070"/>
    <w:rsid w:val="00EF37B3"/>
    <w:rsid w:val="00F12C76"/>
    <w:rsid w:val="00F60396"/>
    <w:rsid w:val="00F80F8B"/>
    <w:rsid w:val="02A4224C"/>
    <w:rsid w:val="10C1060B"/>
    <w:rsid w:val="12AA6271"/>
    <w:rsid w:val="13B7528C"/>
    <w:rsid w:val="14A00070"/>
    <w:rsid w:val="15D363DA"/>
    <w:rsid w:val="17FA361E"/>
    <w:rsid w:val="19300420"/>
    <w:rsid w:val="19386ACB"/>
    <w:rsid w:val="19434243"/>
    <w:rsid w:val="1AF4706D"/>
    <w:rsid w:val="1CE50F2B"/>
    <w:rsid w:val="210B6033"/>
    <w:rsid w:val="245A0D61"/>
    <w:rsid w:val="27C30CBB"/>
    <w:rsid w:val="2A1277C8"/>
    <w:rsid w:val="2A440156"/>
    <w:rsid w:val="2CBF44E4"/>
    <w:rsid w:val="314858FA"/>
    <w:rsid w:val="385D1588"/>
    <w:rsid w:val="39AD3968"/>
    <w:rsid w:val="3AA64A87"/>
    <w:rsid w:val="3CCD53BA"/>
    <w:rsid w:val="409942DD"/>
    <w:rsid w:val="49213B9B"/>
    <w:rsid w:val="4BF6262F"/>
    <w:rsid w:val="4CF81570"/>
    <w:rsid w:val="541C6A97"/>
    <w:rsid w:val="550E575A"/>
    <w:rsid w:val="56957718"/>
    <w:rsid w:val="59D2410B"/>
    <w:rsid w:val="601C63BD"/>
    <w:rsid w:val="647C0EFC"/>
    <w:rsid w:val="65795314"/>
    <w:rsid w:val="68D37832"/>
    <w:rsid w:val="68E33322"/>
    <w:rsid w:val="6B4E09CA"/>
    <w:rsid w:val="6D7A48E4"/>
    <w:rsid w:val="6F4F0B67"/>
    <w:rsid w:val="719400EE"/>
    <w:rsid w:val="74446AC1"/>
    <w:rsid w:val="7E1D49FC"/>
    <w:rsid w:val="7EED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EF"/>
    <w:pPr>
      <w:spacing w:after="160"/>
    </w:pPr>
    <w:rPr>
      <w:rFonts w:eastAsiaTheme="minorHAnsi" w:cstheme="minorBidi"/>
      <w:sz w:val="28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756E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5756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756EF"/>
    <w:pPr>
      <w:spacing w:after="0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rsid w:val="005756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qFormat/>
    <w:rsid w:val="00575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756E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56E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sid w:val="00575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 Spacing"/>
    <w:uiPriority w:val="1"/>
    <w:qFormat/>
    <w:rsid w:val="005756EF"/>
    <w:pPr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mailto:awup.perm@m%D0%B0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E117B-F78B-4E59-8A51-3FEB6CDD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</cp:lastModifiedBy>
  <cp:revision>4</cp:revision>
  <cp:lastPrinted>2026-08-19T07:26:00Z</cp:lastPrinted>
  <dcterms:created xsi:type="dcterms:W3CDTF">2026-08-19T07:25:00Z</dcterms:created>
  <dcterms:modified xsi:type="dcterms:W3CDTF">2026-08-20T04:56:00Z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06CFAF7E785F42B1B5BE8449747A0D25_13</vt:lpwstr>
  </property>
  <property fmtid="{D5CDD505-2E9C-101B-9397-08002B2CF9AE}" pid="4" name="KSOTemplateDocerSaveRecord">
    <vt:lpwstr>eyJoZGlkIjoiMzU2ZTA3ODg2ZmI0MzM3NThiYmE3MGE0MGZjZDg3YTMiLCJ1c2VySWQiOiI4NDIzMzE4MTI0MjcifQ==</vt:lpwstr>
  </property>
</Properties>
</file>